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4228774B" w:rsidR="009815C7" w:rsidRPr="007B0071" w:rsidRDefault="00EA542F" w:rsidP="00373F3E">
      <w:pPr>
        <w:spacing w:after="0" w:line="240" w:lineRule="auto"/>
        <w:jc w:val="center"/>
        <w:rPr>
          <w:rFonts w:ascii="Sylfaen" w:hAnsi="Sylfaen" w:cs="Sylfaen"/>
          <w:b/>
          <w:lang w:val="ka-GE"/>
        </w:rPr>
      </w:pPr>
      <w:r>
        <w:rPr>
          <w:rFonts w:ascii="Sylfaen" w:hAnsi="Sylfaen" w:cs="Sylfaen"/>
          <w:b/>
          <w:lang w:val="ka-GE"/>
        </w:rPr>
        <w:t>ჭირნახულის</w:t>
      </w:r>
      <w:r w:rsidR="007422E6" w:rsidRPr="007422E6">
        <w:rPr>
          <w:rFonts w:ascii="Sylfaen" w:hAnsi="Sylfaen" w:cs="Sylfaen"/>
          <w:b/>
          <w:lang w:val="ka-GE"/>
        </w:rPr>
        <w:t xml:space="preserve"> ქუჩაზე წყალ</w:t>
      </w:r>
      <w:r>
        <w:rPr>
          <w:rFonts w:ascii="Sylfaen" w:hAnsi="Sylfaen" w:cs="Sylfaen"/>
          <w:b/>
          <w:lang w:val="ka-GE"/>
        </w:rPr>
        <w:t>სადენის</w:t>
      </w:r>
      <w:r w:rsidR="007422E6" w:rsidRPr="007422E6">
        <w:rPr>
          <w:rFonts w:ascii="Sylfaen" w:hAnsi="Sylfaen" w:cs="Sylfaen"/>
          <w:b/>
          <w:lang w:val="ka-GE"/>
        </w:rPr>
        <w:t xml:space="preserve"> ქსელის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3826AE4"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EA542F" w:rsidRPr="00EA542F">
        <w:rPr>
          <w:rFonts w:ascii="Sylfaen" w:hAnsi="Sylfaen" w:cs="Sylfaen"/>
          <w:lang w:val="ka-GE"/>
        </w:rPr>
        <w:t xml:space="preserve">ჭირნახულის ქუჩაზე წყალსადენის ქსელის </w:t>
      </w:r>
      <w:r w:rsidR="007422E6" w:rsidRPr="007422E6">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5AD72DE1" w:rsidR="00DB5C8D" w:rsidRPr="006005A1" w:rsidRDefault="00EA542F" w:rsidP="00696A50">
      <w:pPr>
        <w:spacing w:after="0" w:line="240" w:lineRule="auto"/>
        <w:jc w:val="both"/>
        <w:rPr>
          <w:rFonts w:ascii="Sylfaen" w:hAnsi="Sylfaen" w:cs="Sylfaen"/>
          <w:lang w:val="ka-GE"/>
        </w:rPr>
      </w:pPr>
      <w:r w:rsidRPr="00EA542F">
        <w:rPr>
          <w:rFonts w:ascii="Sylfaen" w:hAnsi="Sylfaen" w:cs="Sylfaen"/>
          <w:lang w:val="ka-GE"/>
        </w:rPr>
        <w:t xml:space="preserve">ჭირნახულის ქუჩაზე წყალსადენის ქსელის </w:t>
      </w:r>
      <w:r w:rsidR="007422E6" w:rsidRPr="007422E6">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5F46745B" w14:textId="77777777" w:rsidR="00E16F07" w:rsidRDefault="00591AFD" w:rsidP="00E16F07">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sidR="00E16F07">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წარმოადგინოს ტენდერზე თანდართული საშემსრულებლო დოკუმენტაციის ნიმუშების შესაბამისად, რომელთა ცვლილება დაუშვებელია;</w:t>
      </w:r>
    </w:p>
    <w:p w14:paraId="2CEA9DFA" w14:textId="77777777" w:rsidR="00E16F07" w:rsidRDefault="00E16F07" w:rsidP="00E16F07">
      <w:pPr>
        <w:spacing w:after="0" w:line="240" w:lineRule="auto"/>
        <w:jc w:val="both"/>
        <w:rPr>
          <w:rFonts w:ascii="Sylfaen" w:hAnsi="Sylfaen" w:cs="Sylfaen"/>
          <w:lang w:val="ka-GE"/>
        </w:rPr>
      </w:pPr>
      <w:r>
        <w:rPr>
          <w:rFonts w:ascii="Sylfaen" w:hAnsi="Sylfaen" w:cs="Sylfaen"/>
          <w:lang w:val="ka-GE"/>
        </w:rPr>
        <w:t>-</w:t>
      </w:r>
      <w:r>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 xml:space="preserve">თანდართული </w:t>
      </w:r>
      <w:r w:rsidRPr="007F1866">
        <w:rPr>
          <w:rFonts w:ascii="Sylfaen" w:hAnsi="Sylfaen" w:cs="Sylfaen"/>
          <w:b/>
          <w:u w:val="single"/>
          <w:lang w:val="ka-GE"/>
        </w:rPr>
        <w:t>კონტრაქტორთა მართვის გეგმის</w:t>
      </w:r>
      <w:r w:rsidRPr="007F1866">
        <w:rPr>
          <w:rFonts w:ascii="Sylfaen" w:hAnsi="Sylfaen" w:cs="Sylfaen"/>
          <w:lang w:val="ka-GE"/>
        </w:rPr>
        <w:t xml:space="preserve"> შესაბამისად</w:t>
      </w:r>
      <w:r>
        <w:rPr>
          <w:rFonts w:ascii="Sylfaen" w:hAnsi="Sylfaen" w:cs="Sylfaen"/>
          <w:lang w:val="ka-GE"/>
        </w:rPr>
        <w:t>;</w:t>
      </w:r>
    </w:p>
    <w:p w14:paraId="3FBB4E45" w14:textId="77777777" w:rsidR="00E16F07" w:rsidRDefault="00E16F07" w:rsidP="00E16F07">
      <w:pPr>
        <w:spacing w:after="0" w:line="240" w:lineRule="auto"/>
        <w:jc w:val="both"/>
        <w:rPr>
          <w:rFonts w:ascii="Sylfaen" w:hAnsi="Sylfaen" w:cs="Sylfaen"/>
          <w:lang w:val="ka-GE"/>
        </w:rPr>
      </w:pPr>
      <w:r>
        <w:rPr>
          <w:rFonts w:ascii="Sylfaen" w:hAnsi="Sylfaen" w:cs="Sylfaen"/>
          <w:lang w:val="ka-GE"/>
        </w:rPr>
        <w:t xml:space="preserve">-  </w:t>
      </w:r>
      <w:r w:rsidRPr="00A17CAF">
        <w:rPr>
          <w:rFonts w:ascii="Sylfaen" w:hAnsi="Sylfaen" w:cs="Sylfaen"/>
          <w:lang w:val="ka-GE"/>
        </w:rPr>
        <w:t xml:space="preserve">ტენდერში მონაწილე კომპანია ვალდებულია </w:t>
      </w:r>
      <w:r>
        <w:rPr>
          <w:rFonts w:ascii="Sylfaen" w:hAnsi="Sylfaen" w:cs="Sylfaen"/>
          <w:lang w:val="ka-GE"/>
        </w:rPr>
        <w:t xml:space="preserve">სამუშაო ობიექტზე </w:t>
      </w:r>
      <w:r w:rsidRPr="00A17CAF">
        <w:rPr>
          <w:rFonts w:ascii="Sylfaen" w:hAnsi="Sylfaen" w:cs="Sylfaen"/>
        </w:rPr>
        <w:t>GWP-</w:t>
      </w:r>
      <w:r w:rsidRPr="00A17CAF">
        <w:rPr>
          <w:rFonts w:ascii="Sylfaen" w:hAnsi="Sylfaen" w:cs="Sylfaen"/>
          <w:lang w:val="ka-GE"/>
        </w:rPr>
        <w:t>ისთვის უზრუნველყოს საოფისე კონტეინერის მოწყობა;</w:t>
      </w:r>
    </w:p>
    <w:p w14:paraId="0FB68DBA" w14:textId="77777777" w:rsidR="00E16F07" w:rsidRPr="00A17CAF" w:rsidRDefault="00E16F07" w:rsidP="00E16F07">
      <w:pPr>
        <w:spacing w:after="0" w:line="240" w:lineRule="auto"/>
        <w:jc w:val="both"/>
        <w:rPr>
          <w:rFonts w:ascii="Sylfaen" w:hAnsi="Sylfaen" w:cs="Sylfaen"/>
          <w:lang w:val="ka-GE"/>
        </w:rPr>
      </w:pPr>
      <w:r>
        <w:rPr>
          <w:rFonts w:ascii="Sylfaen" w:hAnsi="Sylfaen" w:cs="Sylfaen"/>
          <w:lang w:val="ka-GE"/>
        </w:rPr>
        <w:t>- თითოეულ მონაკვეთზე გამარჯვებული კომპანიის მიერ წყალსადენისა და წყალარინების პროექტებზე სამუშაოები უნდა მიმდინარეობდეს ერთდროულად (პარალელურა რეჟიმში);</w:t>
      </w:r>
    </w:p>
    <w:p w14:paraId="6967D82F" w14:textId="77777777" w:rsidR="00E16F07" w:rsidRDefault="00E16F07" w:rsidP="00E16F07">
      <w:pPr>
        <w:spacing w:after="0" w:line="240" w:lineRule="auto"/>
        <w:jc w:val="both"/>
        <w:rPr>
          <w:rFonts w:ascii="Sylfaen" w:hAnsi="Sylfaen" w:cs="Sylfaen"/>
          <w:lang w:val="ka-GE"/>
        </w:rPr>
      </w:pPr>
      <w:r w:rsidRPr="007F1866">
        <w:rPr>
          <w:rFonts w:ascii="Sylfaen" w:hAnsi="Sylfaen" w:cs="Sylfaen"/>
          <w:lang w:val="ka-GE"/>
        </w:rPr>
        <w:t>-</w:t>
      </w:r>
      <w:r w:rsidRPr="007F1866">
        <w:rPr>
          <w:rFonts w:ascii="Sylfaen" w:hAnsi="Sylfaen" w:cs="Sylfaen"/>
        </w:rPr>
        <w:t xml:space="preserve"> </w:t>
      </w:r>
      <w:r>
        <w:rPr>
          <w:rFonts w:ascii="Sylfaen" w:hAnsi="Sylfaen" w:cs="Sylfaen"/>
          <w:lang w:val="ka-GE"/>
        </w:rPr>
        <w:t xml:space="preserve"> </w:t>
      </w:r>
      <w:r w:rsidRPr="007F1866">
        <w:rPr>
          <w:rFonts w:ascii="Sylfaen" w:hAnsi="Sylfaen" w:cs="Sylfaen"/>
          <w:lang w:val="ka-GE"/>
        </w:rPr>
        <w:t>ტენდერში მონაწილე კომპანია ვალდებულია ხელშეკრულების გაფორმებამდე წარმოადგინოს:</w:t>
      </w:r>
    </w:p>
    <w:p w14:paraId="4FDD6514" w14:textId="77777777" w:rsidR="00E16F07" w:rsidRPr="007F1866" w:rsidRDefault="00E16F07" w:rsidP="00E16F07">
      <w:pPr>
        <w:spacing w:after="0" w:line="240" w:lineRule="auto"/>
        <w:jc w:val="both"/>
        <w:rPr>
          <w:rFonts w:ascii="Sylfaen" w:hAnsi="Sylfaen" w:cs="Sylfaen"/>
          <w:lang w:val="ka-GE"/>
        </w:rPr>
      </w:pPr>
    </w:p>
    <w:p w14:paraId="7B7BA094" w14:textId="59F81856"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 xml:space="preserve">სამშენებლო სამუშაოების დაზღვევა სრულ მოცულობაზე (კონტრაქტორის ყველა რისკის დაზღვევის პოლისი) + </w:t>
      </w:r>
      <w:r w:rsidRPr="006E1918">
        <w:rPr>
          <w:rFonts w:ascii="Sylfaen" w:hAnsi="Sylfaen" w:cs="Sylfaen"/>
        </w:rPr>
        <w:t>GWP-</w:t>
      </w:r>
      <w:r w:rsidR="00B223EC">
        <w:rPr>
          <w:rFonts w:ascii="Sylfaen" w:hAnsi="Sylfaen" w:cs="Sylfaen"/>
          <w:lang w:val="ka-GE"/>
        </w:rPr>
        <w:t>ის მასალის გათვალისწინებით (700,000.00 ლარი</w:t>
      </w:r>
      <w:r w:rsidRPr="006E1918">
        <w:rPr>
          <w:rFonts w:ascii="Sylfaen" w:hAnsi="Sylfaen" w:cs="Sylfaen"/>
          <w:lang w:val="ka-GE"/>
        </w:rPr>
        <w:t>);</w:t>
      </w:r>
    </w:p>
    <w:p w14:paraId="50CC58AF" w14:textId="30328E74"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მესამე პირის სამოქალაქო პასუხისმგებლობის დაზღვევის პოლისი, სადაც სადაზღვევო ანაზღაურების ლიმიტი არ უნდ</w:t>
      </w:r>
      <w:r>
        <w:rPr>
          <w:rFonts w:ascii="Sylfaen" w:hAnsi="Sylfaen" w:cs="Sylfaen"/>
          <w:lang w:val="ka-GE"/>
        </w:rPr>
        <w:t>ა იყოს 3</w:t>
      </w:r>
      <w:r w:rsidRPr="006E1918">
        <w:rPr>
          <w:rFonts w:ascii="Sylfaen" w:hAnsi="Sylfaen" w:cs="Sylfaen"/>
          <w:lang w:val="ka-GE"/>
        </w:rPr>
        <w:t>00,000</w:t>
      </w:r>
      <w:r>
        <w:rPr>
          <w:rFonts w:ascii="Sylfaen" w:hAnsi="Sylfaen" w:cs="Sylfaen"/>
          <w:lang w:val="ka-GE"/>
        </w:rPr>
        <w:t>.00</w:t>
      </w:r>
      <w:r w:rsidRPr="006E1918">
        <w:rPr>
          <w:rFonts w:ascii="Sylfaen" w:hAnsi="Sylfaen" w:cs="Sylfaen"/>
          <w:lang w:val="ka-GE"/>
        </w:rPr>
        <w:t xml:space="preserve"> ლარზე ნაკლები, თითოეულ ლოტზე ცაკლე.</w:t>
      </w:r>
    </w:p>
    <w:p w14:paraId="3930C2B3" w14:textId="77777777"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ტენდერში მონაწილე კომპანია ვალდებულია, წარმოადგინოს სადაზღვეო კომპანიის მიერ სატენდერო პირობებში მოთხოვნილი სადაზღვეო პირობების შესაბამის მომსახურების გაწევის დამადასტურებელი დოკუმენტაცია.</w:t>
      </w:r>
    </w:p>
    <w:p w14:paraId="1EAA2239" w14:textId="6D1B3B3A"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 xml:space="preserve">სადაზღვეო პოლისის მოქმედების ვადა უნდა იყოს </w:t>
      </w:r>
      <w:r>
        <w:rPr>
          <w:rFonts w:ascii="Sylfaen" w:hAnsi="Sylfaen" w:cs="Sylfaen"/>
          <w:lang w:val="ka-GE"/>
        </w:rPr>
        <w:t>3</w:t>
      </w:r>
      <w:r w:rsidRPr="006E1918">
        <w:rPr>
          <w:rFonts w:ascii="Sylfaen" w:hAnsi="Sylfaen" w:cs="Sylfaen"/>
          <w:lang w:val="ka-GE"/>
        </w:rPr>
        <w:t xml:space="preserve"> თვე.</w:t>
      </w:r>
    </w:p>
    <w:p w14:paraId="0E5B4D8A" w14:textId="3D00B5AD" w:rsidR="001173C9" w:rsidRDefault="001173C9" w:rsidP="00696A50">
      <w:pPr>
        <w:spacing w:after="0" w:line="240" w:lineRule="auto"/>
        <w:jc w:val="both"/>
        <w:rPr>
          <w:rFonts w:ascii="Sylfaen" w:hAnsi="Sylfaen" w:cs="Sylfaen"/>
          <w:lang w:val="ka-GE"/>
        </w:rPr>
      </w:pP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06D5782"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EA542F">
        <w:rPr>
          <w:rFonts w:ascii="Sylfaen" w:hAnsi="Sylfaen"/>
          <w:lang w:val="ka-GE"/>
        </w:rPr>
        <w:t xml:space="preserve">ისანი-სამგორის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615EC247" w14:textId="77777777" w:rsidR="00B223EC" w:rsidRPr="00DE5EA9" w:rsidRDefault="00B223EC" w:rsidP="00B223EC">
      <w:pPr>
        <w:rPr>
          <w:rFonts w:ascii="Sylfaen" w:hAnsi="Sylfaen"/>
        </w:rPr>
      </w:pPr>
      <w:r>
        <w:rPr>
          <w:rFonts w:ascii="Sylfaen" w:hAnsi="Sylfaen"/>
          <w:lang w:val="ka-GE"/>
        </w:rPr>
        <w:t>2.</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Pr>
          <w:rFonts w:ascii="Sylfaen" w:hAnsi="Sylfaen"/>
        </w:rPr>
        <w:t>;</w:t>
      </w:r>
    </w:p>
    <w:p w14:paraId="0B50153B" w14:textId="77777777" w:rsidR="00B223EC" w:rsidRDefault="00B223EC" w:rsidP="00B223EC">
      <w:pPr>
        <w:rPr>
          <w:rFonts w:ascii="Sylfaen" w:hAnsi="Sylfaen"/>
          <w:lang w:val="ka-GE"/>
        </w:rPr>
      </w:pPr>
      <w:r>
        <w:rPr>
          <w:rFonts w:ascii="Sylfaen" w:hAnsi="Sylfaen"/>
          <w:lang w:val="ka-GE"/>
        </w:rPr>
        <w:t>3.</w:t>
      </w:r>
      <w:r>
        <w:rPr>
          <w:rFonts w:ascii="Sylfaen" w:hAnsi="Sylfaen"/>
        </w:rPr>
        <w:t xml:space="preserve"> </w:t>
      </w:r>
      <w:r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Pr="007B0071">
        <w:rPr>
          <w:rFonts w:ascii="Sylfaen" w:hAnsi="Sylfaen"/>
        </w:rPr>
        <w:t xml:space="preserve"> </w:t>
      </w:r>
      <w:r w:rsidRPr="007B0071">
        <w:rPr>
          <w:rFonts w:ascii="Sylfaen" w:hAnsi="Sylfaen"/>
          <w:lang w:val="ka-GE"/>
        </w:rPr>
        <w:t>პუნქტის შესაბამისად;</w:t>
      </w:r>
    </w:p>
    <w:p w14:paraId="1A4B4071" w14:textId="77777777" w:rsidR="00B223EC" w:rsidRPr="009634B1" w:rsidRDefault="00B223EC" w:rsidP="00B223EC">
      <w:pPr>
        <w:spacing w:after="0" w:line="360" w:lineRule="auto"/>
        <w:jc w:val="both"/>
        <w:rPr>
          <w:rFonts w:ascii="Sylfaen" w:hAnsi="Sylfaen" w:cstheme="minorHAnsi"/>
          <w:b/>
          <w:sz w:val="20"/>
          <w:szCs w:val="20"/>
          <w:lang w:val="ka-GE"/>
        </w:rPr>
      </w:pPr>
      <w:r>
        <w:rPr>
          <w:rFonts w:ascii="Sylfaen" w:hAnsi="Sylfaen"/>
          <w:lang w:val="ka-GE"/>
        </w:rPr>
        <w:t>4</w:t>
      </w:r>
      <w:r w:rsidRPr="009634B1">
        <w:rPr>
          <w:rFonts w:ascii="Sylfaen" w:hAnsi="Sylfaen"/>
          <w:lang w:val="ka-GE"/>
        </w:rPr>
        <w:t>.</w:t>
      </w:r>
      <w:r>
        <w:rPr>
          <w:rFonts w:ascii="Sylfaen" w:hAnsi="Sylfaen"/>
        </w:rPr>
        <w:t xml:space="preserve"> </w:t>
      </w:r>
      <w:r w:rsidRPr="009634B1">
        <w:rPr>
          <w:rFonts w:ascii="Sylfaen" w:hAnsi="Sylfaen"/>
          <w:lang w:val="ka-GE"/>
        </w:rPr>
        <w:t>სრულად შევსებული სამუშაო გეგმა-გრაფიკ</w:t>
      </w:r>
      <w:r>
        <w:rPr>
          <w:rFonts w:ascii="Sylfaen" w:hAnsi="Sylfaen"/>
          <w:lang w:val="ka-GE"/>
        </w:rPr>
        <w:t>ებ</w:t>
      </w:r>
      <w:r w:rsidRPr="009634B1">
        <w:rPr>
          <w:rFonts w:ascii="Sylfaen" w:hAnsi="Sylfaen"/>
          <w:lang w:val="ka-GE"/>
        </w:rPr>
        <w:t xml:space="preserve">ი </w:t>
      </w:r>
      <w:r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53F3F7E1" w14:textId="77777777" w:rsidR="00B223EC" w:rsidRDefault="00B223EC" w:rsidP="00B223EC">
      <w:pPr>
        <w:jc w:val="both"/>
        <w:rPr>
          <w:rFonts w:ascii="Sylfaen" w:hAnsi="Sylfaen"/>
          <w:lang w:val="ka-GE"/>
        </w:rPr>
      </w:pPr>
      <w:r>
        <w:rPr>
          <w:rFonts w:ascii="Sylfaen" w:hAnsi="Sylfaen"/>
        </w:rPr>
        <w:t xml:space="preserve">5. </w:t>
      </w:r>
      <w:r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Pr>
          <w:rFonts w:ascii="Sylfaen" w:hAnsi="Sylfaen"/>
          <w:lang w:val="ka-GE"/>
        </w:rPr>
        <w:t>თარიღის შემდეგ;</w:t>
      </w:r>
    </w:p>
    <w:p w14:paraId="517961DB" w14:textId="77777777" w:rsidR="00B223EC" w:rsidRDefault="00B223EC" w:rsidP="00B223EC">
      <w:pPr>
        <w:jc w:val="both"/>
        <w:rPr>
          <w:rFonts w:ascii="Sylfaen" w:hAnsi="Sylfaen"/>
          <w:lang w:val="ka-GE"/>
        </w:rPr>
      </w:pPr>
      <w:r>
        <w:rPr>
          <w:rFonts w:ascii="Sylfaen" w:hAnsi="Sylfaen"/>
          <w:lang w:val="ka-GE"/>
        </w:rPr>
        <w:t>6.</w:t>
      </w:r>
      <w:r>
        <w:rPr>
          <w:rFonts w:ascii="Sylfaen" w:hAnsi="Sylfaen"/>
        </w:rPr>
        <w:t xml:space="preserve"> </w:t>
      </w:r>
      <w:r>
        <w:rPr>
          <w:rFonts w:ascii="Sylfaen" w:hAnsi="Sylfaen"/>
          <w:lang w:val="ka-GE"/>
        </w:rPr>
        <w:t>ტენდერზე თანდართული ხელმოწერილი „კონტრაქტორის განაცხადი“;</w:t>
      </w:r>
    </w:p>
    <w:p w14:paraId="085F8B31" w14:textId="77777777" w:rsidR="00B223EC" w:rsidRDefault="00B223EC" w:rsidP="00B223EC">
      <w:pPr>
        <w:rPr>
          <w:rFonts w:ascii="Sylfaen" w:hAnsi="Sylfaen"/>
          <w:lang w:val="ka-GE"/>
        </w:rPr>
      </w:pPr>
      <w:r>
        <w:rPr>
          <w:rFonts w:ascii="Sylfaen" w:hAnsi="Sylfaen"/>
          <w:lang w:val="ka-GE"/>
        </w:rPr>
        <w:t>7.</w:t>
      </w:r>
      <w:r>
        <w:rPr>
          <w:rFonts w:ascii="Sylfaen" w:hAnsi="Sylfaen"/>
        </w:rPr>
        <w:t xml:space="preserve"> </w:t>
      </w:r>
      <w:r>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2CBCDBAD" w14:textId="17969F07" w:rsidR="00CE69DB" w:rsidRDefault="009634B1" w:rsidP="00B223EC">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DA7F153"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EA542F">
        <w:rPr>
          <w:rFonts w:ascii="Sylfaen" w:hAnsi="Sylfaen" w:cs="Sylfaen"/>
          <w:b/>
          <w:sz w:val="20"/>
          <w:szCs w:val="20"/>
          <w:lang w:val="ka-GE"/>
        </w:rPr>
        <w:t>12 სექტემბერი,</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5D4C07B2" w14:textId="77777777" w:rsidR="00FA669B" w:rsidRDefault="00FA669B" w:rsidP="00712DC2">
      <w:pPr>
        <w:jc w:val="both"/>
        <w:rPr>
          <w:rFonts w:ascii="Sylfaen" w:hAnsi="Sylfaen"/>
          <w:b/>
          <w:lang w:val="ka-GE"/>
        </w:rPr>
      </w:pPr>
    </w:p>
    <w:p w14:paraId="285D8F3A" w14:textId="47929431"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bookmarkStart w:id="1" w:name="_GoBack"/>
      <w:bookmarkEnd w:id="1"/>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2631" w14:textId="77777777" w:rsidR="00923267" w:rsidRDefault="00923267" w:rsidP="007902EA">
      <w:pPr>
        <w:spacing w:after="0" w:line="240" w:lineRule="auto"/>
      </w:pPr>
      <w:r>
        <w:separator/>
      </w:r>
    </w:p>
  </w:endnote>
  <w:endnote w:type="continuationSeparator" w:id="0">
    <w:p w14:paraId="74A5D15B" w14:textId="77777777" w:rsidR="00923267" w:rsidRDefault="0092326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9DAB2DF" w:rsidR="004A3BD8" w:rsidRDefault="004A3BD8">
        <w:pPr>
          <w:pStyle w:val="Footer"/>
          <w:jc w:val="right"/>
        </w:pPr>
        <w:r>
          <w:fldChar w:fldCharType="begin"/>
        </w:r>
        <w:r>
          <w:instrText xml:space="preserve"> PAGE   \* MERGEFORMAT </w:instrText>
        </w:r>
        <w:r>
          <w:fldChar w:fldCharType="separate"/>
        </w:r>
        <w:r w:rsidR="00923267">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07585" w14:textId="77777777" w:rsidR="00923267" w:rsidRDefault="00923267" w:rsidP="007902EA">
      <w:pPr>
        <w:spacing w:after="0" w:line="240" w:lineRule="auto"/>
      </w:pPr>
      <w:r>
        <w:separator/>
      </w:r>
    </w:p>
  </w:footnote>
  <w:footnote w:type="continuationSeparator" w:id="0">
    <w:p w14:paraId="054398A0" w14:textId="77777777" w:rsidR="00923267" w:rsidRDefault="0092326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0606A"/>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006"/>
    <w:rsid w:val="003A4DAA"/>
    <w:rsid w:val="003A5D91"/>
    <w:rsid w:val="003B460D"/>
    <w:rsid w:val="003B5A5E"/>
    <w:rsid w:val="003C27F7"/>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0AF9"/>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422E6"/>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3267"/>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23EC"/>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16F07"/>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542F"/>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A669B"/>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350B5-9891-470A-AC25-086EE962A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6</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273</cp:revision>
  <cp:lastPrinted>2015-07-27T06:36:00Z</cp:lastPrinted>
  <dcterms:created xsi:type="dcterms:W3CDTF">2017-02-28T15:04:00Z</dcterms:created>
  <dcterms:modified xsi:type="dcterms:W3CDTF">2022-09-05T07:54:00Z</dcterms:modified>
</cp:coreProperties>
</file>